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6A889D0D"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2F2498" w:rsidRPr="002F2498">
        <w:rPr>
          <w:rFonts w:ascii="Arial" w:hAnsi="Arial" w:cs="Arial"/>
          <w:b/>
        </w:rPr>
        <w:t>NOTARIA ÚNICA  DE AMAGÁ</w:t>
      </w:r>
      <w:r w:rsidR="003F5DAA">
        <w:rPr>
          <w:rFonts w:ascii="Arial" w:hAnsi="Arial" w:cs="Arial"/>
          <w:b/>
        </w:rPr>
        <w:t>, ANTIOQUIA</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2F2498">
        <w:rPr>
          <w:rFonts w:ascii="Arial" w:hAnsi="Arial" w:cs="Arial"/>
        </w:rPr>
        <w:t>el municipio</w:t>
      </w:r>
      <w:r w:rsidRPr="00D50354">
        <w:rPr>
          <w:rFonts w:ascii="Arial" w:hAnsi="Arial" w:cs="Arial"/>
        </w:rPr>
        <w:t xml:space="preserve"> de </w:t>
      </w:r>
      <w:proofErr w:type="spellStart"/>
      <w:r w:rsidR="002F2498">
        <w:rPr>
          <w:rFonts w:ascii="Arial" w:hAnsi="Arial" w:cs="Arial"/>
        </w:rPr>
        <w:t>Amagá</w:t>
      </w:r>
      <w:proofErr w:type="spellEnd"/>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2F2498">
        <w:rPr>
          <w:rFonts w:ascii="Arial" w:hAnsi="Arial" w:cs="Arial"/>
          <w:b/>
        </w:rPr>
        <w:t>NORA ELENA ORTIZ POSADA</w:t>
      </w:r>
      <w:r w:rsidRPr="00D50354">
        <w:rPr>
          <w:rFonts w:ascii="Arial" w:hAnsi="Arial" w:cs="Arial"/>
        </w:rPr>
        <w:t xml:space="preserve">, </w:t>
      </w:r>
      <w:r w:rsidR="002F2498" w:rsidRPr="002F2498">
        <w:rPr>
          <w:rFonts w:ascii="Open Sans" w:hAnsi="Open Sans" w:cs="Open Sans"/>
        </w:rPr>
        <w:t xml:space="preserve">Notaria Única  de </w:t>
      </w:r>
      <w:proofErr w:type="spellStart"/>
      <w:r w:rsidR="002F2498" w:rsidRPr="002F2498">
        <w:rPr>
          <w:rFonts w:ascii="Open Sans" w:hAnsi="Open Sans" w:cs="Open Sans"/>
        </w:rPr>
        <w:t>Amagá</w:t>
      </w:r>
      <w:proofErr w:type="spellEnd"/>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05CB23DE"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2F2498">
        <w:rPr>
          <w:rFonts w:ascii="Open Sans" w:eastAsia="Times New Roman" w:hAnsi="Open Sans"/>
          <w:color w:val="000000" w:themeColor="text1"/>
          <w:sz w:val="24"/>
          <w:szCs w:val="24"/>
          <w:lang w:eastAsia="es-ES"/>
        </w:rPr>
        <w:t xml:space="preserve">Notaria Única  de </w:t>
      </w:r>
      <w:proofErr w:type="spellStart"/>
      <w:r w:rsidR="002F2498">
        <w:rPr>
          <w:rFonts w:ascii="Open Sans" w:eastAsia="Times New Roman" w:hAnsi="Open Sans"/>
          <w:color w:val="000000" w:themeColor="text1"/>
          <w:sz w:val="24"/>
          <w:szCs w:val="24"/>
          <w:lang w:eastAsia="es-ES"/>
        </w:rPr>
        <w:t>Amagá</w:t>
      </w:r>
      <w:proofErr w:type="spellEnd"/>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0DEDE315" w:rsidR="00947131" w:rsidRPr="00D50354" w:rsidRDefault="002F2498"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 xml:space="preserve">LA </w:t>
      </w:r>
      <w:r w:rsidRPr="002F2498">
        <w:rPr>
          <w:rFonts w:ascii="Arial" w:hAnsi="Arial" w:cs="Arial"/>
          <w:b/>
          <w:bCs/>
          <w:color w:val="auto"/>
          <w:spacing w:val="-3"/>
          <w:sz w:val="22"/>
          <w:szCs w:val="22"/>
        </w:rPr>
        <w:t>NOTARIA ÚNICA  DE AMAGÁ</w:t>
      </w:r>
      <w:r w:rsidR="00947131"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37D464A5" w14:textId="46876D0E" w:rsidR="00947131" w:rsidRPr="00D50354" w:rsidRDefault="002F2498" w:rsidP="002F2498">
      <w:pPr>
        <w:pStyle w:val="Standard"/>
        <w:spacing w:line="369" w:lineRule="exact"/>
        <w:jc w:val="center"/>
        <w:rPr>
          <w:rFonts w:ascii="Arial" w:eastAsia="Times New Roman" w:hAnsi="Arial" w:cs="Arial"/>
          <w:color w:val="000000" w:themeColor="text1"/>
          <w:lang w:eastAsia="es-ES"/>
        </w:rPr>
      </w:pPr>
      <w:r>
        <w:rPr>
          <w:rFonts w:ascii="Arial" w:hAnsi="Arial" w:cs="Arial"/>
          <w:b/>
          <w:color w:val="auto"/>
          <w:spacing w:val="-3"/>
          <w:sz w:val="22"/>
          <w:szCs w:val="22"/>
        </w:rPr>
        <w:t>NORA ELENA ORTIZ POSADA</w:t>
      </w:r>
      <w:bookmarkStart w:id="2" w:name="_GoBack"/>
      <w:bookmarkEnd w:id="2"/>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F4A9" w14:textId="77777777" w:rsidR="00775768" w:rsidRDefault="00775768" w:rsidP="00B56AE0">
      <w:pPr>
        <w:spacing w:after="0" w:line="240" w:lineRule="auto"/>
      </w:pPr>
      <w:r>
        <w:separator/>
      </w:r>
    </w:p>
  </w:endnote>
  <w:endnote w:type="continuationSeparator" w:id="0">
    <w:p w14:paraId="6BDCBD72" w14:textId="77777777" w:rsidR="00775768" w:rsidRDefault="00775768"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25FC" w14:textId="77777777" w:rsidR="00775768" w:rsidRDefault="00775768" w:rsidP="00B56AE0">
      <w:pPr>
        <w:spacing w:after="0" w:line="240" w:lineRule="auto"/>
      </w:pPr>
      <w:r>
        <w:separator/>
      </w:r>
    </w:p>
  </w:footnote>
  <w:footnote w:type="continuationSeparator" w:id="0">
    <w:p w14:paraId="3A2517D1" w14:textId="77777777" w:rsidR="00775768" w:rsidRDefault="00775768"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2F2498"/>
    <w:rsid w:val="00340029"/>
    <w:rsid w:val="003D5EC4"/>
    <w:rsid w:val="003F5DAA"/>
    <w:rsid w:val="00555C9A"/>
    <w:rsid w:val="005C6587"/>
    <w:rsid w:val="00605952"/>
    <w:rsid w:val="00684B78"/>
    <w:rsid w:val="00691D33"/>
    <w:rsid w:val="006F2751"/>
    <w:rsid w:val="00734C31"/>
    <w:rsid w:val="00775768"/>
    <w:rsid w:val="00775902"/>
    <w:rsid w:val="00826C05"/>
    <w:rsid w:val="00874080"/>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17</cp:revision>
  <dcterms:created xsi:type="dcterms:W3CDTF">2022-05-31T14:29:00Z</dcterms:created>
  <dcterms:modified xsi:type="dcterms:W3CDTF">2022-09-20T01:50:00Z</dcterms:modified>
</cp:coreProperties>
</file>